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4" w:rsidRPr="009B6706" w:rsidRDefault="005D4D57" w:rsidP="000B3C2A">
      <w:pPr>
        <w:jc w:val="center"/>
        <w:rPr>
          <w:b/>
        </w:rPr>
      </w:pPr>
      <w:r w:rsidRPr="009B6706">
        <w:rPr>
          <w:b/>
        </w:rPr>
        <w:t>FAITH COMMUNITY</w:t>
      </w:r>
      <w:r w:rsidR="008A1C67" w:rsidRPr="009B6706">
        <w:rPr>
          <w:b/>
        </w:rPr>
        <w:t xml:space="preserve"> NURSE </w:t>
      </w:r>
      <w:r w:rsidR="00B105F3" w:rsidRPr="009B6706">
        <w:rPr>
          <w:b/>
        </w:rPr>
        <w:t xml:space="preserve">MONTHLY </w:t>
      </w:r>
      <w:r w:rsidR="008A1C67" w:rsidRPr="009B6706">
        <w:rPr>
          <w:b/>
        </w:rPr>
        <w:t>REPORT</w:t>
      </w:r>
    </w:p>
    <w:p w:rsidR="00814DB2" w:rsidRPr="009B6706" w:rsidRDefault="00814DB2" w:rsidP="008A1C67">
      <w:pPr>
        <w:jc w:val="center"/>
        <w:rPr>
          <w:b/>
        </w:rPr>
      </w:pPr>
    </w:p>
    <w:p w:rsidR="00814DB2" w:rsidRPr="009B6706" w:rsidRDefault="00814DB2" w:rsidP="000B3C2A">
      <w:pPr>
        <w:jc w:val="center"/>
        <w:rPr>
          <w:b/>
        </w:rPr>
      </w:pPr>
      <w:r w:rsidRPr="009B6706">
        <w:rPr>
          <w:b/>
        </w:rPr>
        <w:t>MONTH OF _</w:t>
      </w:r>
      <w:r w:rsidR="00E6672E">
        <w:rPr>
          <w:b/>
        </w:rPr>
        <w:t>June 2015</w:t>
      </w:r>
      <w:r w:rsidRPr="009B6706">
        <w:rPr>
          <w:b/>
        </w:rPr>
        <w:t>__________________</w:t>
      </w:r>
      <w:r w:rsidR="000B3C2A">
        <w:rPr>
          <w:b/>
        </w:rPr>
        <w:t xml:space="preserve">   MILEAGE FOR MONTH__</w:t>
      </w:r>
      <w:r w:rsidR="00E6672E">
        <w:rPr>
          <w:b/>
        </w:rPr>
        <w:t>792</w:t>
      </w:r>
      <w:r w:rsidR="000B3C2A">
        <w:rPr>
          <w:b/>
        </w:rPr>
        <w:t>_______</w:t>
      </w:r>
    </w:p>
    <w:p w:rsidR="00814DB2" w:rsidRPr="009B6706" w:rsidRDefault="00814DB2" w:rsidP="000B3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993"/>
        <w:gridCol w:w="4444"/>
        <w:gridCol w:w="1181"/>
      </w:tblGrid>
      <w:tr w:rsidR="0069685D" w:rsidRPr="009B6706" w:rsidTr="00D67E91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CONTACTS</w:t>
            </w:r>
          </w:p>
        </w:tc>
        <w:tc>
          <w:tcPr>
            <w:tcW w:w="993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CLINICS/SERVICES</w:t>
            </w:r>
            <w:r w:rsidR="00EB1F88" w:rsidRPr="009B6706">
              <w:rPr>
                <w:b/>
              </w:rPr>
              <w:t xml:space="preserve"> cont’d</w:t>
            </w:r>
          </w:p>
        </w:tc>
        <w:tc>
          <w:tcPr>
            <w:tcW w:w="1181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Telephone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Congregation Members/Clients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E6672E" w:rsidP="00416014">
            <w:pPr>
              <w:jc w:val="center"/>
            </w:pPr>
            <w:r>
              <w:t>9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Arrange 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Non-Members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Meals Arranged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Administrative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53" w:rsidRPr="009B6706" w:rsidRDefault="00E6672E" w:rsidP="00CD63A9">
            <w:pPr>
              <w:jc w:val="center"/>
            </w:pPr>
            <w:r>
              <w:t>1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Health Fairs/Screenings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Informal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E6672E" w:rsidP="00416014">
            <w:pPr>
              <w:jc w:val="center"/>
            </w:pPr>
            <w:r>
              <w:t>8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Total Attending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Correspondence Sent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 # of Community Agencies/Exhibitors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34A53" w:rsidRPr="009B6706" w:rsidRDefault="00034A53" w:rsidP="00CD63A9">
            <w:pPr>
              <w:jc w:val="center"/>
              <w:rPr>
                <w:sz w:val="16"/>
                <w:szCs w:val="16"/>
              </w:rPr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E-mails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E6672E" w:rsidP="00416014">
            <w:pPr>
              <w:jc w:val="center"/>
            </w:pPr>
            <w:r>
              <w:t>24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Consulting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E6672E" w:rsidP="00416014">
            <w:pPr>
              <w:jc w:val="center"/>
            </w:pPr>
            <w:r>
              <w:t>1</w:t>
            </w: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Cards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6672E" w:rsidP="00416014">
            <w:pPr>
              <w:jc w:val="center"/>
            </w:pPr>
            <w:r>
              <w:t>8</w:t>
            </w:r>
          </w:p>
        </w:tc>
        <w:tc>
          <w:tcPr>
            <w:tcW w:w="4444" w:type="dxa"/>
            <w:shd w:val="clear" w:color="auto" w:fill="auto"/>
          </w:tcPr>
          <w:p w:rsidR="00EB1F88" w:rsidRPr="009B6706" w:rsidRDefault="00EB1F88" w:rsidP="004F60E7">
            <w:r w:rsidRPr="009B6706">
              <w:rPr>
                <w:b/>
              </w:rPr>
              <w:t>AED/First Aid Kit Maintenance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Letters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EB1F88" w:rsidRPr="009B6706" w:rsidRDefault="00EB1F88" w:rsidP="004F60E7">
            <w:pPr>
              <w:rPr>
                <w:b/>
              </w:rPr>
            </w:pPr>
            <w:r w:rsidRPr="009B6706">
              <w:rPr>
                <w:b/>
              </w:rPr>
              <w:t>Other</w:t>
            </w:r>
            <w:r w:rsidRPr="009B6706">
              <w:t xml:space="preserve"> (specify)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7D5B87">
            <w:r w:rsidRPr="009B6706">
              <w:rPr>
                <w:b/>
              </w:rPr>
              <w:t>Clergy/Staff Meetings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E6672E" w:rsidP="00416014">
            <w:pPr>
              <w:jc w:val="center"/>
            </w:pPr>
            <w:r>
              <w:t>4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E414B6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D67E91" w:rsidRPr="009B6706" w:rsidRDefault="00D67E91" w:rsidP="00D67E91">
            <w:pPr>
              <w:jc w:val="center"/>
              <w:rPr>
                <w:b/>
              </w:rPr>
            </w:pPr>
            <w:r w:rsidRPr="009B6706">
              <w:rPr>
                <w:b/>
              </w:rPr>
              <w:t>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D67E91" w:rsidRPr="009B6706" w:rsidRDefault="00D67E91" w:rsidP="00E414B6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REFERRALS/LINKING TO RESOURCES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D67E91" w:rsidRPr="009B6706" w:rsidRDefault="00D67E91" w:rsidP="00D67E91">
            <w:pPr>
              <w:rPr>
                <w:b/>
              </w:rPr>
            </w:pPr>
            <w:r w:rsidRPr="009B6706">
              <w:rPr>
                <w:b/>
              </w:rPr>
              <w:t>Home 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E6672E" w:rsidP="00416014">
            <w:pPr>
              <w:jc w:val="center"/>
            </w:pPr>
            <w:r>
              <w:t>3</w:t>
            </w:r>
          </w:p>
        </w:tc>
        <w:tc>
          <w:tcPr>
            <w:tcW w:w="4444" w:type="dxa"/>
            <w:shd w:val="clear" w:color="auto" w:fill="auto"/>
          </w:tcPr>
          <w:p w:rsidR="00D67E91" w:rsidRPr="009B6706" w:rsidRDefault="00D67E91" w:rsidP="004F60E7">
            <w:r w:rsidRPr="009B6706">
              <w:t>Physician or Free Clinic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D67E91" w:rsidRPr="009B6706" w:rsidRDefault="00D67E91" w:rsidP="00CA207A">
            <w:pPr>
              <w:rPr>
                <w:b/>
              </w:rPr>
            </w:pPr>
            <w:r w:rsidRPr="009B6706">
              <w:t xml:space="preserve">     Resulting in Physician Referral 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  <w:r w:rsidRPr="009B6706">
              <w:t>Home Health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E5400C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034A53">
            <w:r w:rsidRPr="009B6706">
              <w:t>Physical Therapy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Office Visits 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Hospice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Resulting in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Valley Health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Other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E414B6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  Site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</w:rPr>
              <w:t>EDUCATIONAL PROMOTION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Hospital visits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1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Classes Taught by Parish Nurse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15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Nursing Home/Long-Term Care Visits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1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RELIGIOUS SERVICE PARTICIPATION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Site(s)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Funeral Attendance (for congregant)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1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  <w:vAlign w:val="center"/>
          </w:tcPr>
          <w:p w:rsidR="00741625" w:rsidRPr="00BC0FE4" w:rsidRDefault="00741625" w:rsidP="00741625">
            <w:pPr>
              <w:rPr>
                <w:b/>
                <w:sz w:val="22"/>
                <w:szCs w:val="22"/>
              </w:rPr>
            </w:pPr>
            <w:r w:rsidRPr="00BC0FE4">
              <w:rPr>
                <w:b/>
              </w:rPr>
              <w:t xml:space="preserve">   Worship 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4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>Classes Taught by Others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  <w:r w:rsidR="00E6672E">
              <w:rPr>
                <w:b/>
              </w:rPr>
              <w:t xml:space="preserve">  SPJ, SPS, SLB, SSNM  *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Site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  <w:highlight w:val="yellow"/>
              </w:rPr>
            </w:pPr>
            <w:r w:rsidRPr="009B6706">
              <w:rPr>
                <w:b/>
                <w:highlight w:val="yellow"/>
              </w:rPr>
              <w:t>CLINICS/SERVICES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Blood Pressure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3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  <w:sz w:val="22"/>
                <w:szCs w:val="22"/>
              </w:rPr>
            </w:pPr>
            <w:r w:rsidRPr="009B6706">
              <w:t xml:space="preserve">Bulletin Boards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B6706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Total Blood Pressures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37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topics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350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32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53237D" w:rsidP="0053237D">
            <w:r>
              <w:t>Newsletter/</w:t>
            </w:r>
            <w:r w:rsidRPr="009B6706">
              <w:t>Church Bulletin Articles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3 places</w:t>
            </w: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Abnormal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   </w:t>
            </w:r>
            <w:r w:rsidR="00E6672E" w:rsidRPr="009B6706">
              <w:t>T</w:t>
            </w:r>
            <w:r w:rsidRPr="009B6706">
              <w:t>opics</w:t>
            </w:r>
            <w:r w:rsidR="00E6672E">
              <w:t xml:space="preserve">   Risk for falls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ER/Admissions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996E99" w:rsidP="00741625">
            <w:r>
              <w:rPr>
                <w:b/>
              </w:rPr>
              <w:t>REFERRALS FROM</w:t>
            </w:r>
            <w:r w:rsidR="0053237D">
              <w:t xml:space="preserve"> 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   Site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96E99" w:rsidRDefault="00996E99" w:rsidP="00741625">
            <w:r>
              <w:t xml:space="preserve">   Pastor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Blood Drives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996E99" w:rsidP="00996E99">
            <w:r>
              <w:t xml:space="preserve">  Congregant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1</w:t>
            </w:r>
          </w:p>
        </w:tc>
      </w:tr>
      <w:tr w:rsidR="00741625" w:rsidRPr="009B6706" w:rsidTr="00996E99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  # 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96E99" w:rsidRDefault="00996E99" w:rsidP="00BC0FE4">
            <w:r>
              <w:rPr>
                <w:b/>
              </w:rPr>
              <w:t xml:space="preserve">   </w:t>
            </w:r>
            <w:r w:rsidRPr="00996E99">
              <w:t>Health Care Provider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Flu Shot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96E99" w:rsidRDefault="00996E99" w:rsidP="00BC0FE4">
            <w:pPr>
              <w:rPr>
                <w:b/>
              </w:rPr>
            </w:pPr>
            <w:r>
              <w:rPr>
                <w:b/>
              </w:rPr>
              <w:t>COMMUNITY EVENTS ATTTENDED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E6672E" w:rsidP="00741625">
            <w:r>
              <w:t>SPJ  VBS   for 3 nights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1</w:t>
            </w:r>
          </w:p>
        </w:tc>
      </w:tr>
      <w:tr w:rsidR="00741625" w:rsidRPr="009B6706" w:rsidTr="00996E99">
        <w:tc>
          <w:tcPr>
            <w:tcW w:w="4398" w:type="dxa"/>
            <w:shd w:val="clear" w:color="auto" w:fill="FFFF00"/>
          </w:tcPr>
          <w:p w:rsidR="00741625" w:rsidRPr="00BC0FE4" w:rsidRDefault="00BC0FE4" w:rsidP="00741625">
            <w:pPr>
              <w:rPr>
                <w:b/>
              </w:rPr>
            </w:pPr>
            <w:r>
              <w:rPr>
                <w:b/>
              </w:rPr>
              <w:t>CONTINUING EDUCATION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E6672E" w:rsidP="00741625">
            <w:pPr>
              <w:jc w:val="center"/>
            </w:pPr>
            <w:r>
              <w:t>2</w:t>
            </w: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BC0FE4" w:rsidRDefault="00741625" w:rsidP="00BC0FE4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E6672E" w:rsidP="00741625">
            <w:r>
              <w:t>Boundaries training,  Mobilizing connections for families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B6706" w:rsidRDefault="00996E99" w:rsidP="00741625">
            <w:r w:rsidRPr="00BC0FE4">
              <w:rPr>
                <w:b/>
              </w:rPr>
              <w:t xml:space="preserve">NOTES/CONCERNS/SUGGESTIONS </w:t>
            </w:r>
            <w:r w:rsidR="00BC0FE4" w:rsidRPr="00BC0FE4">
              <w:rPr>
                <w:b/>
              </w:rPr>
              <w:t>(Use other side)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</w:tbl>
    <w:p w:rsidR="001B39F2" w:rsidRPr="009B6706" w:rsidRDefault="001B39F2" w:rsidP="008A1C67">
      <w:pPr>
        <w:jc w:val="center"/>
      </w:pPr>
    </w:p>
    <w:p w:rsidR="00E6672E" w:rsidRDefault="001A02A9" w:rsidP="000B3C2A">
      <w:pPr>
        <w:spacing w:line="360" w:lineRule="auto"/>
        <w:rPr>
          <w:sz w:val="20"/>
          <w:szCs w:val="20"/>
        </w:rPr>
      </w:pPr>
      <w:r w:rsidRPr="009B6706">
        <w:rPr>
          <w:b/>
          <w:sz w:val="20"/>
          <w:szCs w:val="20"/>
        </w:rPr>
        <w:t>Narrative</w:t>
      </w:r>
      <w:r w:rsidR="00EB1F88" w:rsidRPr="009B6706">
        <w:rPr>
          <w:sz w:val="20"/>
          <w:szCs w:val="20"/>
        </w:rPr>
        <w:t xml:space="preserve"> </w:t>
      </w:r>
      <w:r w:rsidRPr="009B6706">
        <w:rPr>
          <w:sz w:val="20"/>
          <w:szCs w:val="20"/>
        </w:rPr>
        <w:t xml:space="preserve">Give </w:t>
      </w:r>
      <w:r w:rsidR="00EB1F88" w:rsidRPr="009B6706">
        <w:rPr>
          <w:sz w:val="20"/>
          <w:szCs w:val="20"/>
        </w:rPr>
        <w:t xml:space="preserve">one </w:t>
      </w:r>
      <w:r w:rsidR="00B105F3" w:rsidRPr="009B6706">
        <w:rPr>
          <w:sz w:val="20"/>
          <w:szCs w:val="20"/>
        </w:rPr>
        <w:t>example of ho</w:t>
      </w:r>
      <w:r w:rsidR="00900382" w:rsidRPr="009B6706">
        <w:rPr>
          <w:sz w:val="20"/>
          <w:szCs w:val="20"/>
        </w:rPr>
        <w:t xml:space="preserve">w </w:t>
      </w:r>
      <w:r w:rsidR="00B105F3" w:rsidRPr="009B6706">
        <w:rPr>
          <w:sz w:val="20"/>
          <w:szCs w:val="20"/>
        </w:rPr>
        <w:t>Faith C</w:t>
      </w:r>
      <w:r w:rsidRPr="009B6706">
        <w:rPr>
          <w:sz w:val="20"/>
          <w:szCs w:val="20"/>
        </w:rPr>
        <w:t>omm</w:t>
      </w:r>
      <w:r w:rsidR="00EB1F88" w:rsidRPr="009B6706">
        <w:rPr>
          <w:sz w:val="20"/>
          <w:szCs w:val="20"/>
        </w:rPr>
        <w:t xml:space="preserve">unity Nursing made a difference </w:t>
      </w:r>
      <w:r w:rsidR="000B3C2A">
        <w:rPr>
          <w:sz w:val="20"/>
          <w:szCs w:val="20"/>
        </w:rPr>
        <w:t xml:space="preserve">(Continue on </w:t>
      </w:r>
      <w:r w:rsidR="00EB1F88" w:rsidRPr="009B6706">
        <w:rPr>
          <w:sz w:val="20"/>
          <w:szCs w:val="20"/>
        </w:rPr>
        <w:t>other side</w:t>
      </w:r>
      <w:r w:rsidR="000B3C2A">
        <w:rPr>
          <w:sz w:val="20"/>
          <w:szCs w:val="20"/>
        </w:rPr>
        <w:t>)</w:t>
      </w:r>
      <w:r w:rsidRPr="009B6706">
        <w:rPr>
          <w:sz w:val="20"/>
          <w:szCs w:val="20"/>
        </w:rPr>
        <w:t xml:space="preserve"> </w:t>
      </w:r>
    </w:p>
    <w:p w:rsidR="00E6672E" w:rsidRDefault="00E6672E" w:rsidP="000B3C2A">
      <w:pPr>
        <w:spacing w:line="360" w:lineRule="auto"/>
        <w:rPr>
          <w:sz w:val="20"/>
          <w:szCs w:val="20"/>
        </w:rPr>
      </w:pPr>
    </w:p>
    <w:p w:rsidR="004F0E51" w:rsidRDefault="004F0E51" w:rsidP="000B3C2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</w:p>
    <w:p w:rsidR="00E6672E" w:rsidRDefault="00E6672E" w:rsidP="000B3C2A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SPJ  =</w:t>
      </w:r>
      <w:proofErr w:type="gramEnd"/>
      <w:r>
        <w:rPr>
          <w:sz w:val="20"/>
          <w:szCs w:val="20"/>
        </w:rPr>
        <w:t xml:space="preserve"> St. Paul’s Jerome</w:t>
      </w:r>
    </w:p>
    <w:p w:rsidR="00E6672E" w:rsidRDefault="00E6672E" w:rsidP="000B3C2A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SPS  =</w:t>
      </w:r>
      <w:proofErr w:type="gramEnd"/>
      <w:r>
        <w:rPr>
          <w:sz w:val="20"/>
          <w:szCs w:val="20"/>
        </w:rPr>
        <w:t xml:space="preserve"> St. Paul’s  </w:t>
      </w:r>
      <w:proofErr w:type="spellStart"/>
      <w:r>
        <w:rPr>
          <w:sz w:val="20"/>
          <w:szCs w:val="20"/>
        </w:rPr>
        <w:t>Stasburg</w:t>
      </w:r>
      <w:proofErr w:type="spellEnd"/>
    </w:p>
    <w:p w:rsidR="00E6672E" w:rsidRDefault="00E6672E" w:rsidP="000B3C2A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SLB  =</w:t>
      </w:r>
      <w:proofErr w:type="gramEnd"/>
      <w:r>
        <w:rPr>
          <w:sz w:val="20"/>
          <w:szCs w:val="20"/>
        </w:rPr>
        <w:t xml:space="preserve">St. Luke </w:t>
      </w:r>
      <w:proofErr w:type="spellStart"/>
      <w:r>
        <w:rPr>
          <w:sz w:val="20"/>
          <w:szCs w:val="20"/>
        </w:rPr>
        <w:t>Brethern</w:t>
      </w:r>
      <w:proofErr w:type="spellEnd"/>
    </w:p>
    <w:p w:rsidR="004F0E51" w:rsidRDefault="00E6672E" w:rsidP="000B3C2A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SSNM</w:t>
      </w:r>
      <w:r w:rsidR="004F0E51">
        <w:rPr>
          <w:sz w:val="20"/>
          <w:szCs w:val="20"/>
        </w:rPr>
        <w:t>=</w:t>
      </w:r>
      <w:proofErr w:type="spellStart"/>
      <w:r w:rsidR="004F0E51">
        <w:rPr>
          <w:sz w:val="20"/>
          <w:szCs w:val="20"/>
        </w:rPr>
        <w:t>St.Stephen</w:t>
      </w:r>
      <w:proofErr w:type="spellEnd"/>
      <w:r w:rsidR="004F0E51">
        <w:rPr>
          <w:sz w:val="20"/>
          <w:szCs w:val="20"/>
        </w:rPr>
        <w:t xml:space="preserve"> North Mountain Parish</w:t>
      </w:r>
    </w:p>
    <w:p w:rsidR="004F0E51" w:rsidRDefault="004F0E51" w:rsidP="000B3C2A">
      <w:pPr>
        <w:spacing w:line="360" w:lineRule="auto"/>
        <w:rPr>
          <w:sz w:val="20"/>
          <w:szCs w:val="20"/>
        </w:rPr>
      </w:pPr>
    </w:p>
    <w:p w:rsidR="004F0E51" w:rsidRDefault="004F0E51" w:rsidP="000B3C2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Documentation system initiated, all </w:t>
      </w:r>
      <w:proofErr w:type="spellStart"/>
      <w:r>
        <w:rPr>
          <w:sz w:val="20"/>
          <w:szCs w:val="20"/>
        </w:rPr>
        <w:t>databack</w:t>
      </w:r>
      <w:proofErr w:type="spellEnd"/>
      <w:r>
        <w:rPr>
          <w:sz w:val="20"/>
          <w:szCs w:val="20"/>
        </w:rPr>
        <w:t xml:space="preserve"> to May 1</w:t>
      </w:r>
      <w:r w:rsidRPr="004F0E5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has been entered.  It has been a task in learning and there are </w:t>
      </w:r>
      <w:proofErr w:type="spellStart"/>
      <w:r>
        <w:rPr>
          <w:sz w:val="20"/>
          <w:szCs w:val="20"/>
        </w:rPr>
        <w:t>ares</w:t>
      </w:r>
      <w:proofErr w:type="spellEnd"/>
      <w:r>
        <w:rPr>
          <w:sz w:val="20"/>
          <w:szCs w:val="20"/>
        </w:rPr>
        <w:t xml:space="preserve"> where we will need to refine.</w:t>
      </w:r>
    </w:p>
    <w:p w:rsidR="004F0E51" w:rsidRDefault="004F0E51" w:rsidP="000B3C2A">
      <w:pPr>
        <w:spacing w:line="360" w:lineRule="auto"/>
        <w:rPr>
          <w:sz w:val="20"/>
          <w:szCs w:val="20"/>
        </w:rPr>
      </w:pPr>
    </w:p>
    <w:p w:rsidR="004F0E51" w:rsidRDefault="004F0E51" w:rsidP="000B3C2A">
      <w:pPr>
        <w:spacing w:line="360" w:lineRule="auto"/>
        <w:rPr>
          <w:sz w:val="20"/>
          <w:szCs w:val="20"/>
        </w:rPr>
      </w:pPr>
    </w:p>
    <w:p w:rsidR="004F0E51" w:rsidRDefault="004F0E51" w:rsidP="000B3C2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Patient Story</w:t>
      </w:r>
    </w:p>
    <w:p w:rsidR="004F0E51" w:rsidRDefault="004F0E51" w:rsidP="000B3C2A">
      <w:pPr>
        <w:spacing w:line="360" w:lineRule="auto"/>
        <w:rPr>
          <w:sz w:val="20"/>
          <w:szCs w:val="20"/>
        </w:rPr>
      </w:pPr>
    </w:p>
    <w:p w:rsidR="004F0E51" w:rsidRDefault="004F0E51" w:rsidP="000B3C2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Visits and phone calls have been made and will continue, for a congregant who has had a life altering event and is no longer able to work.  The job was this person’s identity.  Visits reinforce </w:t>
      </w:r>
      <w:proofErr w:type="spellStart"/>
      <w:r>
        <w:rPr>
          <w:sz w:val="20"/>
          <w:szCs w:val="20"/>
        </w:rPr>
        <w:t>physican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recommendation  to</w:t>
      </w:r>
      <w:proofErr w:type="gramEnd"/>
      <w:r>
        <w:rPr>
          <w:sz w:val="20"/>
          <w:szCs w:val="20"/>
        </w:rPr>
        <w:t xml:space="preserve"> take an antidepressant, (which has been changed).  Congregant made aware of how the drug works in simple terms and that the effect won’t be noticed for 4-6 weeks.  This life changing event has allowed negative past experiences to become fresher in memory </w:t>
      </w:r>
      <w:r w:rsidR="00E91E27">
        <w:rPr>
          <w:sz w:val="20"/>
          <w:szCs w:val="20"/>
        </w:rPr>
        <w:t xml:space="preserve">and has resulted in many negative feelings.  Allowing venting </w:t>
      </w:r>
      <w:r w:rsidR="009C056B">
        <w:rPr>
          <w:sz w:val="20"/>
          <w:szCs w:val="20"/>
        </w:rPr>
        <w:t>and guided conversation</w:t>
      </w:r>
      <w:bookmarkStart w:id="0" w:name="_GoBack"/>
      <w:bookmarkEnd w:id="0"/>
      <w:r w:rsidR="00E91E27">
        <w:rPr>
          <w:sz w:val="20"/>
          <w:szCs w:val="20"/>
        </w:rPr>
        <w:t xml:space="preserve"> that leads to prayer and forgiveness has been beneficial.   </w:t>
      </w:r>
    </w:p>
    <w:p w:rsidR="001A02A9" w:rsidRDefault="001A02A9" w:rsidP="000B3C2A">
      <w:pPr>
        <w:spacing w:line="360" w:lineRule="auto"/>
        <w:rPr>
          <w:sz w:val="20"/>
          <w:szCs w:val="20"/>
        </w:rPr>
      </w:pPr>
      <w:r w:rsidRPr="009B6706">
        <w:rPr>
          <w:sz w:val="20"/>
          <w:szCs w:val="20"/>
        </w:rPr>
        <w:t>_________________________________________________________________________</w:t>
      </w:r>
    </w:p>
    <w:sectPr w:rsidR="001A02A9" w:rsidSect="001D2466">
      <w:footerReference w:type="default" r:id="rId8"/>
      <w:pgSz w:w="12240" w:h="15840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F5" w:rsidRDefault="000F3BF5" w:rsidP="001D2466">
      <w:r>
        <w:separator/>
      </w:r>
    </w:p>
  </w:endnote>
  <w:endnote w:type="continuationSeparator" w:id="0">
    <w:p w:rsidR="000F3BF5" w:rsidRDefault="000F3BF5" w:rsidP="001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6" w:rsidRDefault="001D2466">
    <w:pPr>
      <w:pStyle w:val="Footer"/>
    </w:pPr>
    <w:r>
      <w:t>Rev 6/2/15</w:t>
    </w:r>
  </w:p>
  <w:p w:rsidR="001D2466" w:rsidRDefault="001D2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F5" w:rsidRDefault="000F3BF5" w:rsidP="001D2466">
      <w:r>
        <w:separator/>
      </w:r>
    </w:p>
  </w:footnote>
  <w:footnote w:type="continuationSeparator" w:id="0">
    <w:p w:rsidR="000F3BF5" w:rsidRDefault="000F3BF5" w:rsidP="001D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82"/>
    <w:multiLevelType w:val="hybridMultilevel"/>
    <w:tmpl w:val="9048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8"/>
    <w:rsid w:val="00034A53"/>
    <w:rsid w:val="000A5BB3"/>
    <w:rsid w:val="000B3C2A"/>
    <w:rsid w:val="000F3BF5"/>
    <w:rsid w:val="00105C09"/>
    <w:rsid w:val="00150C59"/>
    <w:rsid w:val="001A02A9"/>
    <w:rsid w:val="001B39F2"/>
    <w:rsid w:val="001D2466"/>
    <w:rsid w:val="00256E33"/>
    <w:rsid w:val="002D45FD"/>
    <w:rsid w:val="002E045B"/>
    <w:rsid w:val="00336C61"/>
    <w:rsid w:val="003640F0"/>
    <w:rsid w:val="00416014"/>
    <w:rsid w:val="004E5264"/>
    <w:rsid w:val="004F0E51"/>
    <w:rsid w:val="004F60E7"/>
    <w:rsid w:val="0053237D"/>
    <w:rsid w:val="00571993"/>
    <w:rsid w:val="005A475C"/>
    <w:rsid w:val="005B3DCE"/>
    <w:rsid w:val="005D4711"/>
    <w:rsid w:val="005D4D57"/>
    <w:rsid w:val="0069685D"/>
    <w:rsid w:val="007323C3"/>
    <w:rsid w:val="00741625"/>
    <w:rsid w:val="0078084B"/>
    <w:rsid w:val="007D5B87"/>
    <w:rsid w:val="007F12B8"/>
    <w:rsid w:val="007F29AF"/>
    <w:rsid w:val="007F7770"/>
    <w:rsid w:val="00814DB2"/>
    <w:rsid w:val="008A1C67"/>
    <w:rsid w:val="00900382"/>
    <w:rsid w:val="00901038"/>
    <w:rsid w:val="00916F71"/>
    <w:rsid w:val="009745F8"/>
    <w:rsid w:val="00996E99"/>
    <w:rsid w:val="009B6706"/>
    <w:rsid w:val="009C056B"/>
    <w:rsid w:val="00A44E57"/>
    <w:rsid w:val="00AF7350"/>
    <w:rsid w:val="00B03586"/>
    <w:rsid w:val="00B06B9B"/>
    <w:rsid w:val="00B105F3"/>
    <w:rsid w:val="00BC0FE4"/>
    <w:rsid w:val="00C34E42"/>
    <w:rsid w:val="00C61AAF"/>
    <w:rsid w:val="00C84AB3"/>
    <w:rsid w:val="00CA207A"/>
    <w:rsid w:val="00CD63A9"/>
    <w:rsid w:val="00D67E91"/>
    <w:rsid w:val="00E414B6"/>
    <w:rsid w:val="00E5400C"/>
    <w:rsid w:val="00E6672E"/>
    <w:rsid w:val="00E91E27"/>
    <w:rsid w:val="00EB1F88"/>
    <w:rsid w:val="00F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PARISH/FAITH COMMUNITY NURSE MONTHLY REPORT</vt:lpstr>
    </vt:vector>
  </TitlesOfParts>
  <Company>VHS</Company>
  <LinksUpToDate>false</LinksUpToDate>
  <CharactersWithSpaces>2992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mailto:rmarklan@valleyhealthlink.com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PARISH/FAITH COMMUNITY NURSE MONTHLY REPORT</dc:title>
  <dc:creator>VHS</dc:creator>
  <cp:lastModifiedBy>jcc</cp:lastModifiedBy>
  <cp:revision>3</cp:revision>
  <cp:lastPrinted>2015-06-02T19:49:00Z</cp:lastPrinted>
  <dcterms:created xsi:type="dcterms:W3CDTF">2015-07-10T03:00:00Z</dcterms:created>
  <dcterms:modified xsi:type="dcterms:W3CDTF">2015-07-10T03:05:00Z</dcterms:modified>
</cp:coreProperties>
</file>