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14DB2" w:rsidP="000B3C2A">
      <w:pPr>
        <w:jc w:val="center"/>
        <w:rPr>
          <w:b/>
        </w:rPr>
      </w:pPr>
      <w:r w:rsidRPr="009B6706">
        <w:rPr>
          <w:b/>
        </w:rPr>
        <w:t>MONTH OF __</w:t>
      </w:r>
      <w:r w:rsidR="00F868E8">
        <w:rPr>
          <w:b/>
        </w:rPr>
        <w:t>August 2017</w:t>
      </w:r>
      <w:r w:rsidRPr="009B6706">
        <w:rPr>
          <w:b/>
        </w:rPr>
        <w:t>_________________</w:t>
      </w:r>
      <w:r w:rsidR="000B3C2A">
        <w:rPr>
          <w:b/>
        </w:rPr>
        <w:t xml:space="preserve">   MILEAGE FOR MONTH____</w:t>
      </w:r>
      <w:r w:rsidR="00F868E8">
        <w:rPr>
          <w:b/>
        </w:rPr>
        <w:t>813.738</w:t>
      </w:r>
      <w:r w:rsidR="000B3C2A">
        <w:rPr>
          <w:b/>
        </w:rPr>
        <w:t>_____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210634" w:rsidP="00416014">
            <w:pPr>
              <w:jc w:val="center"/>
            </w:pPr>
            <w:r>
              <w:t>20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210634" w:rsidP="00416014">
            <w:pPr>
              <w:jc w:val="center"/>
            </w:pPr>
            <w:r>
              <w:t>5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868E8" w:rsidP="00416014">
            <w:pPr>
              <w:jc w:val="center"/>
            </w:pPr>
            <w:r>
              <w:t>13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210634" w:rsidP="00CD63A9">
            <w:pPr>
              <w:jc w:val="center"/>
            </w:pPr>
            <w:r>
              <w:t>7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868E8" w:rsidP="00416014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F868E8" w:rsidP="00416014">
            <w:pPr>
              <w:jc w:val="center"/>
            </w:pPr>
            <w:r>
              <w:t>38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210634" w:rsidP="00416014">
            <w:pPr>
              <w:jc w:val="center"/>
            </w:pPr>
            <w:r>
              <w:t>4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210634" w:rsidP="00416014">
            <w:pPr>
              <w:jc w:val="center"/>
            </w:pPr>
            <w:r>
              <w:t>4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2E3B70" w:rsidP="00416014">
            <w:pPr>
              <w:jc w:val="center"/>
            </w:pPr>
            <w:r>
              <w:t>27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2E3B70" w:rsidP="00416014">
            <w:pPr>
              <w:jc w:val="center"/>
            </w:pPr>
            <w:r>
              <w:t>12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E3B70" w:rsidP="00741625">
            <w:pPr>
              <w:jc w:val="center"/>
            </w:pPr>
            <w:r>
              <w:t>4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  <w:r w:rsidR="00F26F64">
              <w:t xml:space="preserve"> </w:t>
            </w:r>
            <w:r w:rsidR="002E3B70">
              <w:t xml:space="preserve"> </w:t>
            </w:r>
            <w:r w:rsidR="00F26F64">
              <w:t>Faith in Action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F26F64" w:rsidP="00741625">
            <w:pPr>
              <w:jc w:val="center"/>
            </w:pPr>
            <w:r>
              <w:t>1</w:t>
            </w: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E3B70" w:rsidP="00741625">
            <w:pPr>
              <w:jc w:val="center"/>
            </w:pPr>
            <w:r>
              <w:t>11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45473F" w:rsidRDefault="00741625" w:rsidP="00741625">
            <w:pPr>
              <w:jc w:val="center"/>
              <w:rPr>
                <w:b/>
                <w:highlight w:val="yellow"/>
              </w:rPr>
            </w:pPr>
            <w:r w:rsidRPr="0045473F">
              <w:rPr>
                <w:b/>
                <w:sz w:val="22"/>
                <w:szCs w:val="22"/>
                <w:highlight w:val="yellow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 Site(s)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45473F" w:rsidRDefault="00741625" w:rsidP="00741625">
            <w:pPr>
              <w:rPr>
                <w:b/>
              </w:rPr>
            </w:pPr>
            <w:r w:rsidRPr="0045473F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  <w:r w:rsidR="00645BBB">
              <w:rPr>
                <w:b/>
              </w:rPr>
              <w:t xml:space="preserve">  MVSL (bluegrass),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645BBB" w:rsidP="00741625">
            <w:pPr>
              <w:rPr>
                <w:b/>
              </w:rPr>
            </w:pPr>
            <w:r>
              <w:rPr>
                <w:b/>
              </w:rPr>
              <w:t>SPS,SPJ,SLB, MNSS, NMSM&lt;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645BBB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210634" w:rsidP="00741625">
            <w:pPr>
              <w:jc w:val="center"/>
            </w:pPr>
            <w:r>
              <w:t>2</w:t>
            </w: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26F64" w:rsidP="00741625">
            <w:pPr>
              <w:jc w:val="center"/>
            </w:pPr>
            <w:r>
              <w:t>51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</w:t>
            </w:r>
            <w:r w:rsidR="00210634" w:rsidRPr="009B6706">
              <w:t>T</w:t>
            </w:r>
            <w:r w:rsidRPr="009B6706">
              <w:t>opics</w:t>
            </w:r>
            <w:r w:rsidR="00210634">
              <w:t xml:space="preserve"> flu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26F64" w:rsidP="00741625">
            <w:pPr>
              <w:jc w:val="center"/>
            </w:pPr>
            <w:r>
              <w:t>40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210634" w:rsidP="00741625">
            <w:pPr>
              <w:jc w:val="center"/>
            </w:pPr>
            <w:r>
              <w:t>1</w:t>
            </w: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Default="00741625" w:rsidP="00741625">
            <w:r w:rsidRPr="009B6706">
              <w:t xml:space="preserve">   Abnormal BP readings</w:t>
            </w:r>
          </w:p>
          <w:p w:rsidR="00F26F64" w:rsidRPr="009B6706" w:rsidRDefault="00F26F64" w:rsidP="00741625">
            <w:pPr>
              <w:rPr>
                <w:b/>
              </w:rPr>
            </w:pPr>
            <w:r>
              <w:t xml:space="preserve">*under MD care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F26F64" w:rsidP="00741625">
            <w:pPr>
              <w:jc w:val="center"/>
            </w:pPr>
            <w:r>
              <w:t>11*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210634" w:rsidRPr="009B6706">
              <w:t>T</w:t>
            </w:r>
            <w:r w:rsidRPr="009B6706">
              <w:t>opics</w:t>
            </w:r>
            <w:r w:rsidR="00F26F64">
              <w:t xml:space="preserve"> </w:t>
            </w:r>
            <w:r w:rsidR="00210634">
              <w:t xml:space="preserve"> flu newsletter</w:t>
            </w:r>
            <w:r w:rsidR="00F26F64">
              <w:t xml:space="preserve">,  </w:t>
            </w:r>
            <w:r w:rsidR="00210634">
              <w:t xml:space="preserve"> goes to 4 </w:t>
            </w:r>
            <w:proofErr w:type="spellStart"/>
            <w:r w:rsidR="00210634">
              <w:t>parrishes</w:t>
            </w:r>
            <w:proofErr w:type="spellEnd"/>
            <w:r w:rsidR="00210634">
              <w:t xml:space="preserve"> (7)churches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2E3B70" w:rsidP="00741625">
            <w:pPr>
              <w:jc w:val="center"/>
            </w:pPr>
            <w:r>
              <w:t>@ 200 readers</w:t>
            </w: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A32165" w:rsidP="00741625">
            <w:pPr>
              <w:jc w:val="center"/>
            </w:pPr>
            <w:r>
              <w:t>1</w:t>
            </w: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A32165" w:rsidP="00741625">
            <w:pPr>
              <w:jc w:val="center"/>
            </w:pPr>
            <w:r>
              <w:t>2</w:t>
            </w: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210634" w:rsidP="00741625">
            <w:r>
              <w:t>Strasburg community meal, BBQ fundraiser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Default="00996E99" w:rsidP="00741625">
            <w:pPr>
              <w:rPr>
                <w:b/>
              </w:rPr>
            </w:pPr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  <w:p w:rsidR="00F26F64" w:rsidRPr="009B6706" w:rsidRDefault="00F26F64" w:rsidP="00741625"/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F26F64" w:rsidRDefault="00F26F64" w:rsidP="00F26F64">
      <w:pPr>
        <w:pBdr>
          <w:bottom w:val="single" w:sz="12" w:space="1" w:color="auto"/>
        </w:pBdr>
        <w:tabs>
          <w:tab w:val="left" w:pos="65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26F64" w:rsidRDefault="00F26F64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Five visits involved transportation for treatment or MD visit.  These visits were done so that the patient had an advocate </w:t>
      </w:r>
      <w:proofErr w:type="gramStart"/>
      <w:r>
        <w:rPr>
          <w:sz w:val="20"/>
          <w:szCs w:val="20"/>
        </w:rPr>
        <w:t>present  and</w:t>
      </w:r>
      <w:proofErr w:type="gramEnd"/>
      <w:r>
        <w:rPr>
          <w:sz w:val="20"/>
          <w:szCs w:val="20"/>
        </w:rPr>
        <w:t xml:space="preserve"> an objective listener that could review the information with the client.  </w:t>
      </w:r>
    </w:p>
    <w:p w:rsidR="001A02A9" w:rsidRDefault="001A02A9" w:rsidP="000B3C2A">
      <w:pPr>
        <w:spacing w:line="360" w:lineRule="auto"/>
        <w:rPr>
          <w:sz w:val="20"/>
          <w:szCs w:val="20"/>
        </w:rPr>
      </w:pPr>
    </w:p>
    <w:p w:rsidR="00A32165" w:rsidRDefault="00A32165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Note that the scenario has been dropped due to patient confidentiality as recommended by the SCHMC</w:t>
      </w:r>
    </w:p>
    <w:p w:rsidR="00A32165" w:rsidRDefault="00A32165" w:rsidP="000B3C2A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A32165" w:rsidRDefault="00A32165" w:rsidP="00A32165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Abbreviations for congregations</w:t>
      </w:r>
    </w:p>
    <w:p w:rsidR="00A32165" w:rsidRDefault="00A32165" w:rsidP="00A32165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MVSL     Mt. View Parrish St. Luke</w:t>
      </w:r>
    </w:p>
    <w:p w:rsidR="00A32165" w:rsidRDefault="00A32165" w:rsidP="00A32165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MVMZ    Mt. View Parrish Mt. Zion</w:t>
      </w:r>
    </w:p>
    <w:p w:rsidR="00A32165" w:rsidRDefault="00A32165" w:rsidP="00A32165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NMSS      North Mountain Parrish St. Stephen</w:t>
      </w:r>
    </w:p>
    <w:p w:rsidR="00A32165" w:rsidRDefault="00A32165" w:rsidP="00A32165">
      <w:pPr>
        <w:rPr>
          <w:sz w:val="20"/>
          <w:szCs w:val="20"/>
        </w:rPr>
      </w:pPr>
      <w:r>
        <w:rPr>
          <w:sz w:val="20"/>
          <w:szCs w:val="20"/>
        </w:rPr>
        <w:t>NMSM     North Mountain Parrish St. Matthew</w:t>
      </w:r>
    </w:p>
    <w:p w:rsidR="00A32165" w:rsidRDefault="00A32165" w:rsidP="00A32165">
      <w:pPr>
        <w:rPr>
          <w:sz w:val="20"/>
          <w:szCs w:val="20"/>
        </w:rPr>
      </w:pPr>
      <w:r>
        <w:rPr>
          <w:sz w:val="20"/>
          <w:szCs w:val="20"/>
        </w:rPr>
        <w:t>NMSP      North Mountain Parrish St Peter</w:t>
      </w:r>
    </w:p>
    <w:p w:rsidR="00A32165" w:rsidRDefault="00A32165" w:rsidP="00A32165">
      <w:pPr>
        <w:rPr>
          <w:sz w:val="20"/>
          <w:szCs w:val="20"/>
        </w:rPr>
      </w:pPr>
      <w:r>
        <w:rPr>
          <w:sz w:val="20"/>
          <w:szCs w:val="20"/>
        </w:rPr>
        <w:t>SLB          St. Luke Brethren</w:t>
      </w:r>
    </w:p>
    <w:p w:rsidR="00A32165" w:rsidRDefault="00A32165" w:rsidP="00A32165">
      <w:pPr>
        <w:rPr>
          <w:sz w:val="20"/>
          <w:szCs w:val="20"/>
        </w:rPr>
      </w:pPr>
      <w:r>
        <w:rPr>
          <w:sz w:val="20"/>
          <w:szCs w:val="20"/>
        </w:rPr>
        <w:t xml:space="preserve">SPJ </w:t>
      </w:r>
      <w:r>
        <w:rPr>
          <w:sz w:val="20"/>
          <w:szCs w:val="20"/>
        </w:rPr>
        <w:tab/>
        <w:t xml:space="preserve">   St. Paul Jerome</w:t>
      </w:r>
    </w:p>
    <w:p w:rsidR="00A32165" w:rsidRDefault="00A32165" w:rsidP="00A321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SPS</w:t>
      </w:r>
      <w:r>
        <w:rPr>
          <w:sz w:val="20"/>
          <w:szCs w:val="20"/>
        </w:rPr>
        <w:tab/>
        <w:t xml:space="preserve">   St Paul Strasburg</w:t>
      </w:r>
    </w:p>
    <w:p w:rsidR="00A32165" w:rsidRDefault="00A32165" w:rsidP="000B3C2A">
      <w:pPr>
        <w:spacing w:line="360" w:lineRule="auto"/>
        <w:rPr>
          <w:sz w:val="20"/>
          <w:szCs w:val="20"/>
        </w:rPr>
      </w:pPr>
    </w:p>
    <w:sectPr w:rsidR="00A32165" w:rsidSect="001D2466">
      <w:footerReference w:type="default" r:id="rId9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3" w:rsidRDefault="00CD7E53" w:rsidP="001D2466">
      <w:r>
        <w:separator/>
      </w:r>
    </w:p>
  </w:endnote>
  <w:endnote w:type="continuationSeparator" w:id="0">
    <w:p w:rsidR="00CD7E53" w:rsidRDefault="00CD7E53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F26F64">
    <w:pPr>
      <w:pStyle w:val="Footer"/>
    </w:pPr>
    <w:r>
      <w:t xml:space="preserve">Respectively submitted By Jeannie </w:t>
    </w:r>
    <w:proofErr w:type="spellStart"/>
    <w:r>
      <w:t>Coffman</w:t>
    </w:r>
    <w:proofErr w:type="gramStart"/>
    <w:r>
      <w:t>,RN,BSN</w:t>
    </w:r>
    <w:proofErr w:type="spellEnd"/>
    <w:proofErr w:type="gramEnd"/>
    <w:r>
      <w:tab/>
    </w:r>
    <w:r w:rsidR="001D2466"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3" w:rsidRDefault="00CD7E53" w:rsidP="001D2466">
      <w:r>
        <w:separator/>
      </w:r>
    </w:p>
  </w:footnote>
  <w:footnote w:type="continuationSeparator" w:id="0">
    <w:p w:rsidR="00CD7E53" w:rsidRDefault="00CD7E53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34A53"/>
    <w:rsid w:val="000A5BB3"/>
    <w:rsid w:val="000B3C2A"/>
    <w:rsid w:val="00105C09"/>
    <w:rsid w:val="00150C59"/>
    <w:rsid w:val="001A02A9"/>
    <w:rsid w:val="001B39F2"/>
    <w:rsid w:val="001D2466"/>
    <w:rsid w:val="00210634"/>
    <w:rsid w:val="00256E33"/>
    <w:rsid w:val="002D45FD"/>
    <w:rsid w:val="002E045B"/>
    <w:rsid w:val="002E3B70"/>
    <w:rsid w:val="00336C61"/>
    <w:rsid w:val="003640F0"/>
    <w:rsid w:val="00416014"/>
    <w:rsid w:val="0045473F"/>
    <w:rsid w:val="004E5264"/>
    <w:rsid w:val="004F60E7"/>
    <w:rsid w:val="0053237D"/>
    <w:rsid w:val="00571993"/>
    <w:rsid w:val="005A475C"/>
    <w:rsid w:val="005B3DCE"/>
    <w:rsid w:val="005D4711"/>
    <w:rsid w:val="005D4D57"/>
    <w:rsid w:val="00645BBB"/>
    <w:rsid w:val="0069685D"/>
    <w:rsid w:val="007323C3"/>
    <w:rsid w:val="00741625"/>
    <w:rsid w:val="0078084B"/>
    <w:rsid w:val="007D5B87"/>
    <w:rsid w:val="007F12B8"/>
    <w:rsid w:val="007F29AF"/>
    <w:rsid w:val="007F7770"/>
    <w:rsid w:val="00814DB2"/>
    <w:rsid w:val="008A1C67"/>
    <w:rsid w:val="00900382"/>
    <w:rsid w:val="00901038"/>
    <w:rsid w:val="00916F71"/>
    <w:rsid w:val="009745F8"/>
    <w:rsid w:val="00996E99"/>
    <w:rsid w:val="009B6706"/>
    <w:rsid w:val="00A32165"/>
    <w:rsid w:val="00A44E57"/>
    <w:rsid w:val="00AF7350"/>
    <w:rsid w:val="00B03586"/>
    <w:rsid w:val="00B06B9B"/>
    <w:rsid w:val="00B105F3"/>
    <w:rsid w:val="00B243B1"/>
    <w:rsid w:val="00BC0FE4"/>
    <w:rsid w:val="00C34E42"/>
    <w:rsid w:val="00C61AAF"/>
    <w:rsid w:val="00C84AB3"/>
    <w:rsid w:val="00CA207A"/>
    <w:rsid w:val="00CD63A9"/>
    <w:rsid w:val="00CD7E53"/>
    <w:rsid w:val="00D67E91"/>
    <w:rsid w:val="00E414B6"/>
    <w:rsid w:val="00E5400C"/>
    <w:rsid w:val="00EB1F88"/>
    <w:rsid w:val="00F26F64"/>
    <w:rsid w:val="00F73357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E264-80F7-493A-B2F6-31B76695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2586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2</cp:revision>
  <cp:lastPrinted>2015-06-02T19:49:00Z</cp:lastPrinted>
  <dcterms:created xsi:type="dcterms:W3CDTF">2017-09-25T17:21:00Z</dcterms:created>
  <dcterms:modified xsi:type="dcterms:W3CDTF">2017-09-25T17:21:00Z</dcterms:modified>
</cp:coreProperties>
</file>